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spacing w:after="0" w:line="580" w:lineRule="exact"/>
        <w:rPr>
          <w:rFonts w:ascii="黑体" w:hAnsi="宋体" w:eastAsia="黑体"/>
          <w:sz w:val="32"/>
          <w:szCs w:val="32"/>
        </w:rPr>
      </w:pPr>
      <w:r>
        <w:rPr>
          <w:rFonts w:hint="eastAsia" w:ascii="黑体" w:hAnsi="宋体" w:eastAsia="黑体"/>
          <w:sz w:val="32"/>
          <w:szCs w:val="32"/>
        </w:rPr>
        <w:t>附件12</w:t>
      </w:r>
    </w:p>
    <w:p>
      <w:pPr>
        <w:widowControl w:val="0"/>
        <w:overflowPunct w:val="0"/>
        <w:spacing w:after="0" w:line="580" w:lineRule="exact"/>
        <w:rPr>
          <w:rFonts w:ascii="黑体" w:hAnsi="宋体" w:eastAsia="黑体"/>
          <w:sz w:val="32"/>
          <w:szCs w:val="32"/>
        </w:rPr>
      </w:pPr>
    </w:p>
    <w:p>
      <w:pPr>
        <w:widowControl w:val="0"/>
        <w:overflowPunct w:val="0"/>
        <w:spacing w:after="0" w:line="580" w:lineRule="exact"/>
        <w:jc w:val="center"/>
        <w:rPr>
          <w:rFonts w:ascii="方正小标宋简体" w:hAnsi="黑体" w:eastAsia="方正小标宋简体"/>
          <w:sz w:val="44"/>
          <w:szCs w:val="44"/>
        </w:rPr>
      </w:pPr>
      <w:r>
        <w:rPr>
          <w:rFonts w:hint="eastAsia" w:ascii="方正小标宋简体" w:hAnsi="黑体" w:eastAsia="方正小标宋简体"/>
          <w:sz w:val="44"/>
          <w:szCs w:val="44"/>
          <w:lang w:eastAsia="zh-CN"/>
        </w:rPr>
        <w:t>淄博市</w:t>
      </w:r>
      <w:r>
        <w:rPr>
          <w:rFonts w:hint="eastAsia" w:ascii="方正小标宋简体" w:hAnsi="黑体" w:eastAsia="方正小标宋简体"/>
          <w:sz w:val="44"/>
          <w:szCs w:val="44"/>
        </w:rPr>
        <w:t>义务教育生活费补助实施细则</w:t>
      </w:r>
    </w:p>
    <w:p>
      <w:pPr>
        <w:widowControl w:val="0"/>
        <w:overflowPunct w:val="0"/>
        <w:spacing w:after="0" w:line="580" w:lineRule="exact"/>
        <w:jc w:val="center"/>
        <w:rPr>
          <w:rFonts w:ascii="方正小标宋简体" w:hAnsi="华文中宋" w:eastAsia="方正小标宋简体"/>
          <w:sz w:val="32"/>
          <w:szCs w:val="32"/>
        </w:rPr>
      </w:pPr>
    </w:p>
    <w:p>
      <w:pPr>
        <w:pStyle w:val="8"/>
        <w:widowControl w:val="0"/>
        <w:overflowPunct w:val="0"/>
        <w:spacing w:line="580" w:lineRule="exact"/>
        <w:ind w:firstLine="640"/>
        <w:rPr>
          <w:rFonts w:ascii="仿宋_GB2312" w:eastAsia="仿宋_GB2312"/>
          <w:sz w:val="32"/>
          <w:szCs w:val="32"/>
        </w:rPr>
      </w:pPr>
      <w:r>
        <w:rPr>
          <w:rFonts w:hint="eastAsia" w:ascii="黑体" w:eastAsia="黑体"/>
          <w:sz w:val="32"/>
          <w:szCs w:val="32"/>
        </w:rPr>
        <w:t>第一条</w:t>
      </w:r>
      <w:r>
        <w:rPr>
          <w:rFonts w:hint="eastAsia" w:ascii="仿宋_GB2312" w:eastAsia="仿宋_GB2312"/>
          <w:b/>
          <w:sz w:val="32"/>
          <w:szCs w:val="32"/>
        </w:rPr>
        <w:t xml:space="preserve">  </w:t>
      </w:r>
      <w:r>
        <w:rPr>
          <w:rFonts w:hint="eastAsia" w:ascii="仿宋_GB2312" w:eastAsia="仿宋_GB2312"/>
          <w:sz w:val="32"/>
          <w:szCs w:val="32"/>
        </w:rPr>
        <w:t>义务教育生活费补助（以下简称生活费补助）用于</w:t>
      </w:r>
      <w:r>
        <w:rPr>
          <w:rFonts w:hint="eastAsia" w:ascii="仿宋_GB2312" w:eastAsia="仿宋_GB2312"/>
          <w:sz w:val="32"/>
          <w:szCs w:val="32"/>
          <w:lang w:eastAsia="zh-CN"/>
        </w:rPr>
        <w:t>资助</w:t>
      </w:r>
      <w:r>
        <w:rPr>
          <w:rFonts w:hint="eastAsia" w:ascii="仿宋_GB2312" w:eastAsia="仿宋_GB2312"/>
          <w:sz w:val="32"/>
          <w:szCs w:val="32"/>
        </w:rPr>
        <w:t>具有正式学籍的义务教育段在校生中家庭经济困难学生。</w:t>
      </w:r>
    </w:p>
    <w:p>
      <w:pPr>
        <w:pStyle w:val="8"/>
        <w:widowControl w:val="0"/>
        <w:overflowPunct w:val="0"/>
        <w:spacing w:line="580" w:lineRule="exact"/>
        <w:ind w:firstLine="640" w:firstLineChars="200"/>
        <w:rPr>
          <w:rFonts w:ascii="仿宋_GB2312" w:eastAsia="仿宋_GB2312"/>
          <w:sz w:val="32"/>
          <w:szCs w:val="32"/>
        </w:rPr>
      </w:pPr>
      <w:r>
        <w:rPr>
          <w:rFonts w:hint="eastAsia" w:ascii="黑体" w:eastAsia="黑体"/>
          <w:sz w:val="32"/>
          <w:szCs w:val="32"/>
        </w:rPr>
        <w:t xml:space="preserve">第二条  </w:t>
      </w:r>
      <w:r>
        <w:rPr>
          <w:rFonts w:hint="eastAsia" w:ascii="仿宋_GB2312" w:eastAsia="仿宋_GB2312"/>
          <w:sz w:val="32"/>
          <w:szCs w:val="32"/>
        </w:rPr>
        <w:t>生活费补助的基本申请条件：</w:t>
      </w:r>
    </w:p>
    <w:p>
      <w:pPr>
        <w:pStyle w:val="8"/>
        <w:widowControl w:val="0"/>
        <w:overflowPunct w:val="0"/>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热爱祖国，拥护中国共产党的领导；</w:t>
      </w:r>
    </w:p>
    <w:p>
      <w:pPr>
        <w:pStyle w:val="8"/>
        <w:widowControl w:val="0"/>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）遵守宪法和法律，遵守学校规章制度；</w:t>
      </w:r>
    </w:p>
    <w:p>
      <w:pPr>
        <w:pStyle w:val="8"/>
        <w:widowControl w:val="0"/>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）诚实守信，道德品质优良；</w:t>
      </w:r>
    </w:p>
    <w:p>
      <w:pPr>
        <w:pStyle w:val="8"/>
        <w:widowControl w:val="0"/>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（四）勤奋学习，积极上进；</w:t>
      </w:r>
    </w:p>
    <w:p>
      <w:pPr>
        <w:pStyle w:val="8"/>
        <w:widowControl w:val="0"/>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（五）家庭经济困难，生活俭朴。</w:t>
      </w:r>
      <w:r>
        <w:rPr>
          <w:rFonts w:hint="eastAsia" w:ascii="仿宋_GB2312" w:eastAsia="仿宋_GB2312"/>
          <w:b/>
          <w:sz w:val="32"/>
          <w:szCs w:val="32"/>
        </w:rPr>
        <w:t xml:space="preserve"> </w:t>
      </w:r>
    </w:p>
    <w:p>
      <w:pPr>
        <w:widowControl w:val="0"/>
        <w:overflowPunct w:val="0"/>
        <w:spacing w:after="0" w:line="580" w:lineRule="exact"/>
        <w:ind w:firstLine="640" w:firstLineChars="200"/>
        <w:jc w:val="both"/>
        <w:rPr>
          <w:rFonts w:ascii="仿宋_GB2312" w:hAnsi="Times New Roman" w:eastAsia="仿宋_GB2312"/>
          <w:sz w:val="32"/>
          <w:szCs w:val="32"/>
        </w:rPr>
      </w:pPr>
      <w:r>
        <w:rPr>
          <w:rFonts w:hint="eastAsia" w:ascii="黑体" w:eastAsia="黑体"/>
          <w:sz w:val="32"/>
          <w:szCs w:val="32"/>
        </w:rPr>
        <w:t>第</w:t>
      </w:r>
      <w:r>
        <w:rPr>
          <w:rFonts w:hint="eastAsia" w:ascii="黑体" w:eastAsia="黑体"/>
          <w:sz w:val="32"/>
          <w:szCs w:val="32"/>
          <w:lang w:val="en-US" w:eastAsia="zh-CN"/>
        </w:rPr>
        <w:t>三</w:t>
      </w:r>
      <w:r>
        <w:rPr>
          <w:rFonts w:hint="eastAsia" w:ascii="黑体" w:eastAsia="黑体"/>
          <w:sz w:val="32"/>
          <w:szCs w:val="32"/>
        </w:rPr>
        <w:t>条</w:t>
      </w:r>
      <w:r>
        <w:rPr>
          <w:rFonts w:hint="eastAsia" w:ascii="仿宋_GB2312" w:eastAsia="仿宋_GB2312"/>
          <w:b/>
          <w:sz w:val="32"/>
          <w:szCs w:val="32"/>
        </w:rPr>
        <w:t xml:space="preserve">  </w:t>
      </w:r>
      <w:r>
        <w:rPr>
          <w:rFonts w:hint="eastAsia" w:ascii="仿宋_GB2312" w:hAnsi="Times New Roman" w:eastAsia="仿宋_GB2312"/>
          <w:sz w:val="32"/>
          <w:szCs w:val="32"/>
        </w:rPr>
        <w:t>生活费补助申请与评审工作由学校组织实施,原则上按学年申请和评审，每学期动态调整。</w:t>
      </w:r>
    </w:p>
    <w:p>
      <w:pPr>
        <w:widowControl w:val="0"/>
        <w:overflowPunct w:val="0"/>
        <w:spacing w:after="0" w:line="580" w:lineRule="exact"/>
        <w:ind w:firstLine="640" w:firstLineChars="200"/>
        <w:jc w:val="both"/>
        <w:rPr>
          <w:rFonts w:ascii="仿宋_GB2312" w:hAnsi="Times New Roman" w:eastAsia="仿宋_GB2312"/>
          <w:sz w:val="32"/>
          <w:szCs w:val="32"/>
        </w:rPr>
      </w:pPr>
      <w:r>
        <w:rPr>
          <w:rFonts w:hint="eastAsia" w:ascii="黑体" w:eastAsia="黑体"/>
          <w:sz w:val="32"/>
          <w:szCs w:val="32"/>
        </w:rPr>
        <w:t>第</w:t>
      </w:r>
      <w:r>
        <w:rPr>
          <w:rFonts w:hint="eastAsia" w:ascii="黑体" w:eastAsia="黑体"/>
          <w:sz w:val="32"/>
          <w:szCs w:val="32"/>
          <w:lang w:val="en-US" w:eastAsia="zh-CN"/>
        </w:rPr>
        <w:t>四</w:t>
      </w:r>
      <w:r>
        <w:rPr>
          <w:rFonts w:hint="eastAsia" w:ascii="黑体" w:eastAsia="黑体"/>
          <w:sz w:val="32"/>
          <w:szCs w:val="32"/>
        </w:rPr>
        <w:t xml:space="preserve">条  </w:t>
      </w:r>
      <w:r>
        <w:rPr>
          <w:rFonts w:hint="eastAsia" w:ascii="仿宋_GB2312" w:hAnsi="Times New Roman" w:eastAsia="仿宋_GB2312"/>
          <w:sz w:val="32"/>
          <w:szCs w:val="32"/>
        </w:rPr>
        <w:t>每年9月30日前，在家庭经济困难学生认定工作结束后，学生根据本细则规定的生活费补助基本申请条件及其他有关规定，向学校提出申请，递交《</w:t>
      </w:r>
      <w:r>
        <w:rPr>
          <w:rFonts w:hint="eastAsia" w:ascii="仿宋_GB2312" w:hAnsi="Times New Roman" w:eastAsia="仿宋_GB2312"/>
          <w:sz w:val="32"/>
          <w:szCs w:val="32"/>
          <w:lang w:eastAsia="zh-CN"/>
        </w:rPr>
        <w:t>淄博市</w:t>
      </w:r>
      <w:r>
        <w:rPr>
          <w:rFonts w:hint="eastAsia" w:ascii="仿宋_GB2312" w:hAnsi="Times New Roman" w:eastAsia="仿宋_GB2312"/>
          <w:sz w:val="32"/>
          <w:szCs w:val="32"/>
        </w:rPr>
        <w:t>义务教育生活费补助申请表》（见附件12-1 ）。</w:t>
      </w:r>
    </w:p>
    <w:p>
      <w:pPr>
        <w:widowControl w:val="0"/>
        <w:overflowPunct w:val="0"/>
        <w:spacing w:after="0" w:line="580" w:lineRule="exact"/>
        <w:ind w:firstLine="640" w:firstLineChars="200"/>
        <w:jc w:val="both"/>
        <w:rPr>
          <w:rFonts w:ascii="仿宋_GB2312" w:hAnsi="Times New Roman" w:eastAsia="仿宋_GB2312"/>
          <w:sz w:val="32"/>
          <w:szCs w:val="32"/>
        </w:rPr>
      </w:pPr>
      <w:r>
        <w:rPr>
          <w:rFonts w:hint="eastAsia" w:ascii="黑体" w:eastAsia="黑体"/>
          <w:sz w:val="32"/>
          <w:szCs w:val="32"/>
        </w:rPr>
        <w:t>第</w:t>
      </w:r>
      <w:r>
        <w:rPr>
          <w:rFonts w:hint="eastAsia" w:ascii="黑体" w:eastAsia="黑体"/>
          <w:sz w:val="32"/>
          <w:szCs w:val="32"/>
          <w:lang w:val="en-US" w:eastAsia="zh-CN"/>
        </w:rPr>
        <w:t>五</w:t>
      </w:r>
      <w:r>
        <w:rPr>
          <w:rFonts w:hint="eastAsia" w:ascii="黑体" w:eastAsia="黑体"/>
          <w:sz w:val="32"/>
          <w:szCs w:val="32"/>
        </w:rPr>
        <w:t xml:space="preserve">条  </w:t>
      </w:r>
      <w:r>
        <w:rPr>
          <w:rFonts w:hint="eastAsia" w:ascii="仿宋_GB2312" w:hAnsi="Times New Roman" w:eastAsia="仿宋_GB2312"/>
          <w:sz w:val="32"/>
          <w:szCs w:val="32"/>
        </w:rPr>
        <w:t>学校应成立生活费补助评审小组。评审小组结合家庭经济困难学生认定情况，组织评审，提出本校当年享受生活费补助初步名单，报学校学生资助工作领导小组审定。学生资助工作领导小组审定结果在全校范围内进行不少于</w:t>
      </w:r>
      <w:r>
        <w:rPr>
          <w:rFonts w:ascii="仿宋_GB2312" w:hAnsi="Times New Roman" w:eastAsia="仿宋_GB2312"/>
          <w:sz w:val="32"/>
          <w:szCs w:val="32"/>
        </w:rPr>
        <w:t>5</w:t>
      </w:r>
      <w:r>
        <w:rPr>
          <w:rFonts w:hint="eastAsia" w:ascii="仿宋_GB2312" w:hAnsi="Times New Roman" w:eastAsia="仿宋_GB2312"/>
          <w:sz w:val="32"/>
          <w:szCs w:val="32"/>
        </w:rPr>
        <w:t>个工作日的公示。公示无异议后，确定生活费受助学生名单。</w:t>
      </w:r>
    </w:p>
    <w:p>
      <w:pPr>
        <w:widowControl w:val="0"/>
        <w:overflowPunct w:val="0"/>
        <w:spacing w:after="0" w:line="580" w:lineRule="exact"/>
        <w:ind w:firstLine="640" w:firstLineChars="200"/>
        <w:jc w:val="both"/>
        <w:rPr>
          <w:rFonts w:ascii="仿宋_GB2312" w:hAnsi="Times New Roman" w:eastAsia="仿宋_GB2312"/>
          <w:sz w:val="32"/>
          <w:szCs w:val="32"/>
        </w:rPr>
      </w:pPr>
      <w:r>
        <w:rPr>
          <w:rFonts w:hint="eastAsia" w:ascii="仿宋_GB2312" w:hAnsi="Times New Roman" w:eastAsia="仿宋_GB2312"/>
          <w:sz w:val="32"/>
          <w:szCs w:val="32"/>
        </w:rPr>
        <w:t>每年10月31日前，学校将生活费补助评审结果按隶属关系报同级教育部门。</w:t>
      </w:r>
    </w:p>
    <w:p>
      <w:pPr>
        <w:pStyle w:val="8"/>
        <w:widowControl w:val="0"/>
        <w:overflowPunct w:val="0"/>
        <w:spacing w:line="58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Times New Roman" w:eastAsia="仿宋_GB2312" w:cs="Times New Roman"/>
          <w:sz w:val="32"/>
          <w:szCs w:val="32"/>
          <w:lang w:val="en-US" w:eastAsia="zh-CN"/>
        </w:rPr>
        <w:t>生活费补助拨付流程</w:t>
      </w:r>
    </w:p>
    <w:p>
      <w:pPr>
        <w:pStyle w:val="8"/>
        <w:widowControl w:val="0"/>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春季学期：每年12月31日前，市财政、教育</w:t>
      </w:r>
      <w:r>
        <w:rPr>
          <w:rFonts w:hint="eastAsia" w:ascii="仿宋_GB2312" w:eastAsia="仿宋_GB2312"/>
          <w:sz w:val="32"/>
          <w:szCs w:val="32"/>
          <w:lang w:val="en-US" w:eastAsia="zh-CN"/>
        </w:rPr>
        <w:t>部门</w:t>
      </w:r>
      <w:r>
        <w:rPr>
          <w:rFonts w:hint="eastAsia" w:ascii="仿宋_GB2312" w:eastAsia="仿宋_GB2312"/>
          <w:sz w:val="32"/>
          <w:szCs w:val="32"/>
        </w:rPr>
        <w:t>按补助资金总额的一定比例，提前下达次年各区县、</w:t>
      </w:r>
      <w:bookmarkStart w:id="0" w:name="_GoBack"/>
      <w:bookmarkEnd w:id="0"/>
      <w:r>
        <w:rPr>
          <w:rFonts w:hint="eastAsia" w:ascii="仿宋_GB2312" w:eastAsia="仿宋_GB2312"/>
          <w:sz w:val="32"/>
          <w:szCs w:val="32"/>
        </w:rPr>
        <w:t>市属义务段学校生活费补助市级以上应承担资金；每年3月31日前，区县财政、教育部门将上级下达的资金和本级财政应承担资金下达所属义务段学校。</w:t>
      </w:r>
    </w:p>
    <w:p>
      <w:pPr>
        <w:pStyle w:val="8"/>
        <w:widowControl w:val="0"/>
        <w:overflowPunct w:val="0"/>
        <w:spacing w:line="580" w:lineRule="exact"/>
        <w:ind w:firstLine="640" w:firstLineChars="200"/>
        <w:rPr>
          <w:rFonts w:hint="eastAsia" w:ascii="仿宋_GB2312" w:eastAsia="仿宋_GB2312"/>
          <w:sz w:val="32"/>
          <w:szCs w:val="32"/>
        </w:rPr>
      </w:pPr>
      <w:r>
        <w:rPr>
          <w:rFonts w:hint="eastAsia" w:ascii="仿宋_GB2312" w:eastAsia="仿宋_GB2312"/>
          <w:b w:val="0"/>
          <w:bCs/>
          <w:sz w:val="32"/>
          <w:szCs w:val="32"/>
          <w:lang w:val="en-US" w:eastAsia="zh-CN"/>
        </w:rPr>
        <w:t>2.</w:t>
      </w:r>
      <w:r>
        <w:rPr>
          <w:rFonts w:hint="eastAsia" w:ascii="仿宋_GB2312" w:eastAsia="仿宋_GB2312"/>
          <w:sz w:val="32"/>
          <w:szCs w:val="32"/>
        </w:rPr>
        <w:t>秋季学期：每年8月31日前，市财政</w:t>
      </w:r>
      <w:r>
        <w:rPr>
          <w:rFonts w:hint="eastAsia" w:ascii="仿宋_GB2312" w:eastAsia="仿宋_GB2312"/>
          <w:sz w:val="32"/>
          <w:szCs w:val="32"/>
          <w:lang w:eastAsia="zh-CN"/>
        </w:rPr>
        <w:t>、</w:t>
      </w:r>
      <w:r>
        <w:rPr>
          <w:rFonts w:hint="eastAsia" w:ascii="仿宋_GB2312" w:eastAsia="仿宋_GB2312"/>
          <w:sz w:val="32"/>
          <w:szCs w:val="32"/>
          <w:lang w:val="en-US" w:eastAsia="zh-CN"/>
        </w:rPr>
        <w:t>教育部门</w:t>
      </w:r>
      <w:r>
        <w:rPr>
          <w:rFonts w:hint="eastAsia" w:ascii="仿宋_GB2312" w:eastAsia="仿宋_GB2312"/>
          <w:sz w:val="32"/>
          <w:szCs w:val="32"/>
        </w:rPr>
        <w:t>对当年全市义务段生活费补助进行清算，据实追加资金。10月31日前，各区县财政、教育部门将上级下达的资金和本级财政应承担资金下达所属义务段学校。</w:t>
      </w:r>
    </w:p>
    <w:p>
      <w:pPr>
        <w:pStyle w:val="8"/>
        <w:widowControl w:val="0"/>
        <w:overflowPunct w:val="0"/>
        <w:spacing w:line="580" w:lineRule="exact"/>
        <w:ind w:firstLine="640" w:firstLineChars="200"/>
        <w:rPr>
          <w:rFonts w:hint="eastAsia" w:ascii="仿宋_GB2312"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eastAsia="仿宋_GB2312"/>
          <w:sz w:val="32"/>
          <w:szCs w:val="32"/>
          <w:lang w:val="en-US" w:eastAsia="zh-CN"/>
        </w:rPr>
        <w:t xml:space="preserve"> </w:t>
      </w:r>
      <w:r>
        <w:rPr>
          <w:rFonts w:hint="eastAsia" w:ascii="仿宋_GB2312" w:hAnsi="Times New Roman" w:eastAsia="仿宋_GB2312" w:cs="Times New Roman"/>
          <w:sz w:val="32"/>
          <w:szCs w:val="32"/>
          <w:lang w:val="en-US" w:eastAsia="zh-CN"/>
        </w:rPr>
        <w:t>生活费补助</w:t>
      </w:r>
      <w:r>
        <w:rPr>
          <w:rFonts w:hint="eastAsia" w:ascii="仿宋_GB2312" w:eastAsia="仿宋_GB2312"/>
          <w:sz w:val="32"/>
          <w:szCs w:val="32"/>
        </w:rPr>
        <w:t>通过学生</w:t>
      </w:r>
      <w:r>
        <w:rPr>
          <w:rFonts w:hint="eastAsia" w:ascii="仿宋_GB2312" w:eastAsia="仿宋_GB2312"/>
          <w:sz w:val="32"/>
          <w:szCs w:val="32"/>
          <w:lang w:val="en-US" w:eastAsia="zh-CN"/>
        </w:rPr>
        <w:t>银行卡</w:t>
      </w:r>
      <w:r>
        <w:rPr>
          <w:rFonts w:hint="eastAsia" w:ascii="仿宋_GB2312" w:eastAsia="仿宋_GB2312"/>
          <w:sz w:val="32"/>
          <w:szCs w:val="32"/>
        </w:rPr>
        <w:t>发放给受助学生。发卡银行及学校不得向学生收取卡费等费用，不得以实物或服务等形式抵顶或扣减国家助学金。确因特殊情况无法办理</w:t>
      </w:r>
      <w:r>
        <w:rPr>
          <w:rFonts w:hint="eastAsia" w:ascii="仿宋_GB2312" w:eastAsia="仿宋_GB2312"/>
          <w:sz w:val="32"/>
          <w:szCs w:val="32"/>
          <w:lang w:val="en-US" w:eastAsia="zh-CN"/>
        </w:rPr>
        <w:t>银行</w:t>
      </w:r>
      <w:r>
        <w:rPr>
          <w:rFonts w:hint="eastAsia" w:ascii="仿宋_GB2312" w:eastAsia="仿宋_GB2312"/>
          <w:sz w:val="32"/>
          <w:szCs w:val="32"/>
        </w:rPr>
        <w:t>卡的，须</w:t>
      </w:r>
      <w:r>
        <w:rPr>
          <w:rFonts w:hint="eastAsia" w:ascii="仿宋_GB2312" w:eastAsia="仿宋_GB2312"/>
          <w:sz w:val="32"/>
          <w:szCs w:val="32"/>
          <w:lang w:val="en-US" w:eastAsia="zh-CN"/>
        </w:rPr>
        <w:t>逐级上报至省级学生资助管理部门，</w:t>
      </w:r>
      <w:r>
        <w:rPr>
          <w:rFonts w:hint="eastAsia" w:ascii="仿宋_GB2312" w:eastAsia="仿宋_GB2312"/>
          <w:sz w:val="32"/>
          <w:szCs w:val="32"/>
        </w:rPr>
        <w:t>经省级学生资助管理部门批准后方可通过现金发放。</w:t>
      </w:r>
    </w:p>
    <w:p>
      <w:pPr>
        <w:pStyle w:val="8"/>
        <w:widowControl w:val="0"/>
        <w:overflowPunct w:val="0"/>
        <w:spacing w:after="0" w:line="580" w:lineRule="exact"/>
        <w:ind w:firstLine="640" w:firstLineChars="200"/>
        <w:jc w:val="both"/>
        <w:rPr>
          <w:rFonts w:hint="eastAsia" w:ascii="仿宋_GB2312" w:eastAsia="仿宋_GB2312"/>
          <w:sz w:val="32"/>
          <w:szCs w:val="32"/>
        </w:rPr>
      </w:pPr>
      <w:r>
        <w:rPr>
          <w:rFonts w:hint="eastAsia" w:ascii="仿宋_GB2312" w:eastAsia="仿宋_GB2312"/>
          <w:sz w:val="32"/>
          <w:szCs w:val="32"/>
        </w:rPr>
        <w:t>4月30日前，各</w:t>
      </w:r>
      <w:r>
        <w:rPr>
          <w:rFonts w:hint="eastAsia" w:ascii="仿宋_GB2312" w:eastAsia="仿宋_GB2312"/>
          <w:sz w:val="32"/>
          <w:szCs w:val="32"/>
          <w:lang w:val="en-US" w:eastAsia="zh-CN"/>
        </w:rPr>
        <w:t>区县、学校</w:t>
      </w:r>
      <w:r>
        <w:rPr>
          <w:rFonts w:hint="eastAsia" w:ascii="仿宋_GB2312" w:eastAsia="仿宋_GB2312"/>
          <w:sz w:val="32"/>
          <w:szCs w:val="32"/>
        </w:rPr>
        <w:t>将春季学期生活费补助发放给学生。11月30日前，各</w:t>
      </w:r>
      <w:r>
        <w:rPr>
          <w:rFonts w:hint="eastAsia" w:ascii="仿宋_GB2312" w:eastAsia="仿宋_GB2312"/>
          <w:sz w:val="32"/>
          <w:szCs w:val="32"/>
          <w:lang w:val="en-US" w:eastAsia="zh-CN"/>
        </w:rPr>
        <w:t>区县、</w:t>
      </w:r>
      <w:r>
        <w:rPr>
          <w:rFonts w:hint="eastAsia" w:ascii="仿宋_GB2312" w:eastAsia="仿宋_GB2312"/>
          <w:sz w:val="32"/>
          <w:szCs w:val="32"/>
        </w:rPr>
        <w:t>学校将秋季学期生活费补助发放给学生。</w:t>
      </w:r>
    </w:p>
    <w:p>
      <w:pPr>
        <w:pStyle w:val="8"/>
        <w:spacing w:line="580" w:lineRule="exact"/>
        <w:ind w:firstLine="640" w:firstLineChars="200"/>
        <w:rPr>
          <w:rFonts w:hint="eastAsia" w:ascii="仿宋_GB2312" w:eastAsia="仿宋_GB2312"/>
          <w:sz w:val="32"/>
          <w:szCs w:val="32"/>
        </w:rPr>
      </w:pPr>
      <w:r>
        <w:rPr>
          <w:rFonts w:hint="eastAsia" w:ascii="黑体" w:hAnsi="黑体" w:eastAsia="黑体" w:cs="黑体"/>
          <w:sz w:val="32"/>
          <w:szCs w:val="32"/>
          <w:lang w:val="en-US" w:eastAsia="zh-CN"/>
        </w:rPr>
        <w:t>第八</w:t>
      </w:r>
      <w:r>
        <w:rPr>
          <w:rFonts w:hint="eastAsia" w:ascii="黑体" w:hAnsi="黑体" w:eastAsia="黑体" w:cs="黑体"/>
          <w:sz w:val="32"/>
          <w:szCs w:val="32"/>
        </w:rPr>
        <w:t>条</w:t>
      </w:r>
      <w:r>
        <w:rPr>
          <w:rFonts w:hint="eastAsia" w:ascii="仿宋_GB2312" w:eastAsia="仿宋_GB2312"/>
          <w:sz w:val="32"/>
          <w:szCs w:val="32"/>
          <w:lang w:val="en-US" w:eastAsia="zh-CN"/>
        </w:rPr>
        <w:t xml:space="preserve">  </w:t>
      </w:r>
      <w:r>
        <w:rPr>
          <w:rFonts w:hint="eastAsia" w:ascii="仿宋_GB2312" w:eastAsia="仿宋_GB2312"/>
          <w:sz w:val="32"/>
          <w:szCs w:val="32"/>
        </w:rPr>
        <w:t>学校应</w:t>
      </w:r>
      <w:r>
        <w:rPr>
          <w:rFonts w:hint="eastAsia" w:ascii="仿宋_GB2312" w:eastAsia="仿宋_GB2312"/>
          <w:sz w:val="32"/>
          <w:szCs w:val="32"/>
          <w:lang w:val="en-US" w:eastAsia="zh-CN"/>
        </w:rPr>
        <w:t>分别于5月31日、11月30日前</w:t>
      </w:r>
      <w:r>
        <w:rPr>
          <w:rFonts w:hint="eastAsia" w:ascii="仿宋_GB2312" w:eastAsia="仿宋_GB2312"/>
          <w:sz w:val="32"/>
          <w:szCs w:val="32"/>
        </w:rPr>
        <w:t>更新</w:t>
      </w:r>
      <w:r>
        <w:rPr>
          <w:rFonts w:hint="eastAsia" w:ascii="仿宋_GB2312" w:eastAsia="仿宋_GB2312"/>
          <w:sz w:val="32"/>
          <w:szCs w:val="32"/>
          <w:lang w:val="en-US" w:eastAsia="zh-CN"/>
        </w:rPr>
        <w:t>完成</w:t>
      </w:r>
      <w:r>
        <w:rPr>
          <w:rFonts w:hint="eastAsia" w:ascii="仿宋_GB2312" w:eastAsia="仿宋_GB2312"/>
          <w:sz w:val="32"/>
          <w:szCs w:val="32"/>
        </w:rPr>
        <w:t>全国学生资助管理信息系统</w:t>
      </w:r>
      <w:r>
        <w:rPr>
          <w:rFonts w:hint="eastAsia" w:ascii="仿宋_GB2312" w:eastAsia="仿宋_GB2312"/>
          <w:sz w:val="32"/>
          <w:szCs w:val="32"/>
          <w:lang w:val="en-US" w:eastAsia="zh-CN"/>
        </w:rPr>
        <w:t>学生数据</w:t>
      </w:r>
      <w:r>
        <w:rPr>
          <w:rFonts w:hint="eastAsia" w:ascii="仿宋_GB2312" w:eastAsia="仿宋_GB2312"/>
          <w:sz w:val="32"/>
          <w:szCs w:val="32"/>
        </w:rPr>
        <w:t>，确保学生资助信息完整准确。</w:t>
      </w:r>
    </w:p>
    <w:p>
      <w:pPr>
        <w:overflowPunct w:val="0"/>
        <w:adjustRightInd w:val="0"/>
        <w:snapToGrid w:val="0"/>
        <w:spacing w:line="580" w:lineRule="exact"/>
        <w:ind w:firstLine="641"/>
        <w:rPr>
          <w:rFonts w:hint="eastAsia" w:ascii="仿宋_GB2312" w:hAnsi="Times New Roman" w:eastAsia="仿宋_GB2312"/>
          <w:sz w:val="32"/>
          <w:szCs w:val="32"/>
        </w:rPr>
      </w:pPr>
      <w:r>
        <w:rPr>
          <w:rFonts w:hint="eastAsia" w:ascii="黑体" w:hAnsi="黑体" w:eastAsia="黑体" w:cs="黑体"/>
          <w:sz w:val="32"/>
          <w:szCs w:val="32"/>
        </w:rPr>
        <w:t>第九条</w:t>
      </w:r>
      <w:r>
        <w:rPr>
          <w:rFonts w:hint="eastAsia" w:ascii="仿宋_GB2312" w:hAnsi="Times New Roman" w:eastAsia="仿宋_GB2312"/>
          <w:sz w:val="32"/>
          <w:szCs w:val="32"/>
        </w:rPr>
        <w:t xml:space="preserve"> </w:t>
      </w:r>
      <w:r>
        <w:rPr>
          <w:rFonts w:hint="eastAsia" w:ascii="仿宋_GB2312" w:hAnsi="Times New Roman" w:eastAsia="仿宋_GB2312"/>
          <w:sz w:val="32"/>
          <w:szCs w:val="32"/>
          <w:lang w:val="en-US" w:eastAsia="zh-CN"/>
        </w:rPr>
        <w:t xml:space="preserve"> 义务教育</w:t>
      </w:r>
      <w:r>
        <w:rPr>
          <w:rFonts w:hint="eastAsia" w:ascii="仿宋_GB2312" w:hAnsi="Times New Roman" w:eastAsia="仿宋_GB2312"/>
          <w:sz w:val="32"/>
          <w:szCs w:val="32"/>
        </w:rPr>
        <w:t>学生资助工作实行学校法人代表负责制，校长是第一责任人。学校应当完善机构和人员配备，指定专人具体负责资助工作。</w:t>
      </w:r>
    </w:p>
    <w:p>
      <w:pPr>
        <w:pStyle w:val="8"/>
        <w:widowControl w:val="0"/>
        <w:overflowPunct w:val="0"/>
        <w:spacing w:after="0" w:line="580" w:lineRule="exact"/>
        <w:ind w:firstLine="640" w:firstLineChars="200"/>
        <w:jc w:val="both"/>
        <w:rPr>
          <w:rFonts w:hint="eastAsia" w:ascii="仿宋_GB2312" w:eastAsia="仿宋_GB2312"/>
          <w:sz w:val="32"/>
          <w:szCs w:val="32"/>
        </w:rPr>
      </w:pPr>
    </w:p>
    <w:p>
      <w:pPr>
        <w:widowControl w:val="0"/>
        <w:overflowPunct w:val="0"/>
        <w:spacing w:after="0" w:line="580" w:lineRule="exact"/>
        <w:ind w:firstLine="640" w:firstLineChars="200"/>
        <w:jc w:val="both"/>
        <w:rPr>
          <w:rFonts w:ascii="仿宋_GB2312" w:hAnsi="Times New Roman" w:eastAsia="仿宋_GB2312"/>
          <w:sz w:val="32"/>
          <w:szCs w:val="32"/>
        </w:rPr>
      </w:pPr>
      <w:r>
        <w:rPr>
          <w:rFonts w:hint="eastAsia" w:ascii="仿宋_GB2312" w:hAnsi="Times New Roman" w:eastAsia="仿宋_GB2312"/>
          <w:sz w:val="32"/>
          <w:szCs w:val="32"/>
        </w:rPr>
        <w:t>附12-1：</w:t>
      </w:r>
      <w:r>
        <w:rPr>
          <w:rFonts w:hint="eastAsia" w:ascii="仿宋_GB2312" w:hAnsi="Times New Roman" w:eastAsia="仿宋_GB2312"/>
          <w:sz w:val="32"/>
          <w:szCs w:val="32"/>
          <w:lang w:eastAsia="zh-CN"/>
        </w:rPr>
        <w:t>淄博市</w:t>
      </w:r>
      <w:r>
        <w:rPr>
          <w:rFonts w:hint="eastAsia" w:ascii="仿宋_GB2312" w:hAnsi="Times New Roman" w:eastAsia="仿宋_GB2312"/>
          <w:sz w:val="32"/>
          <w:szCs w:val="32"/>
        </w:rPr>
        <w:t>义务教育生活费补助申请表</w:t>
      </w:r>
    </w:p>
    <w:p/>
    <w:sectPr>
      <w:pgSz w:w="11907" w:h="16840"/>
      <w:pgMar w:top="2098" w:right="1418" w:bottom="1871" w:left="1531" w:header="851" w:footer="1361" w:gutter="0"/>
      <w:pgNumType w:fmt="numberInDash"/>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B9"/>
    <w:rsid w:val="00016F52"/>
    <w:rsid w:val="001A704F"/>
    <w:rsid w:val="00211CC8"/>
    <w:rsid w:val="002159A5"/>
    <w:rsid w:val="00235FB9"/>
    <w:rsid w:val="002C33A1"/>
    <w:rsid w:val="007158A2"/>
    <w:rsid w:val="0085482F"/>
    <w:rsid w:val="00B14CAC"/>
    <w:rsid w:val="00B51C9C"/>
    <w:rsid w:val="00F84A4B"/>
    <w:rsid w:val="179A654C"/>
    <w:rsid w:val="22001EFC"/>
    <w:rsid w:val="230B615C"/>
    <w:rsid w:val="255B4E4D"/>
    <w:rsid w:val="39175DD1"/>
    <w:rsid w:val="3E32613B"/>
    <w:rsid w:val="4BB04C15"/>
    <w:rsid w:val="5A4075D6"/>
    <w:rsid w:val="5DB17726"/>
    <w:rsid w:val="65B441E5"/>
    <w:rsid w:val="70BC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p0"/>
    <w:basedOn w:val="1"/>
    <w:qFormat/>
    <w:uiPriority w:val="0"/>
    <w:pPr>
      <w:adjustRightInd/>
      <w:snapToGrid/>
      <w:spacing w:after="0"/>
      <w:jc w:val="both"/>
    </w:pPr>
    <w:rPr>
      <w:rFonts w:ascii="Times New Roman" w:hAnsi="Times New Roman" w:eastAsia="宋体"/>
      <w:sz w:val="21"/>
      <w:szCs w:val="21"/>
    </w:rPr>
  </w:style>
  <w:style w:type="character" w:customStyle="1" w:styleId="9">
    <w:name w:val="段 Char"/>
    <w:link w:val="10"/>
    <w:qFormat/>
    <w:locked/>
    <w:uiPriority w:val="99"/>
    <w:rPr>
      <w:rFonts w:ascii="宋体"/>
    </w:rPr>
  </w:style>
  <w:style w:type="paragraph" w:customStyle="1" w:styleId="10">
    <w:name w:val="段"/>
    <w:link w:val="9"/>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A8194-4DD6-467C-937E-86C7531AE1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120</Words>
  <Characters>689</Characters>
  <Lines>5</Lines>
  <Paragraphs>1</Paragraphs>
  <TotalTime>2</TotalTime>
  <ScaleCrop>false</ScaleCrop>
  <LinksUpToDate>false</LinksUpToDate>
  <CharactersWithSpaces>808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2020-11-07T00:42:00Z</dcterms:created>
  <dc:creator>users</dc:creator>
  <cp:lastModifiedBy>cld</cp:lastModifiedBy>
  <dcterms:modified xsi:type="dcterms:W3CDTF">2020-12-18T01:15:56Z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