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tbl>
      <w:tblPr>
        <w:tblStyle w:val="4"/>
        <w:tblW w:w="5000" w:type="pct"/>
        <w:tblInd w:w="0" w:type="dxa"/>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Layout w:type="autofit"/>
        <w:tblCellMar>
          <w:top w:w="0" w:type="dxa"/>
          <w:left w:w="0" w:type="dxa"/>
          <w:bottom w:w="0" w:type="dxa"/>
          <w:right w:w="0" w:type="dxa"/>
        </w:tblCellMar>
      </w:tblPr>
      <w:tblGrid>
        <w:gridCol w:w="1780"/>
        <w:gridCol w:w="2692"/>
        <w:gridCol w:w="1780"/>
        <w:gridCol w:w="2692"/>
      </w:tblGrid>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99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建议编号： </w:t>
            </w:r>
          </w:p>
        </w:tc>
        <w:tc>
          <w:tcPr>
            <w:tcW w:w="150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2020130 </w:t>
            </w:r>
          </w:p>
        </w:tc>
        <w:tc>
          <w:tcPr>
            <w:tcW w:w="99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类  型： </w:t>
            </w:r>
          </w:p>
        </w:tc>
        <w:tc>
          <w:tcPr>
            <w:tcW w:w="150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建议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承办类型：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协办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主办单位：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市水利局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 xml:space="preserve">协办单位：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99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届    别： </w:t>
            </w:r>
          </w:p>
        </w:tc>
        <w:tc>
          <w:tcPr>
            <w:tcW w:w="150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第十五届 </w:t>
            </w:r>
          </w:p>
        </w:tc>
        <w:tc>
          <w:tcPr>
            <w:tcW w:w="99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届    次： </w:t>
            </w:r>
          </w:p>
        </w:tc>
        <w:tc>
          <w:tcPr>
            <w:tcW w:w="1505" w:type="pc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第五次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代表姓名：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bookmarkStart w:id="0" w:name="_GoBack"/>
            <w:r>
              <w:rPr>
                <w:rFonts w:hint="eastAsia" w:ascii="宋体" w:hAnsi="宋体" w:eastAsia="宋体" w:cs="宋体"/>
                <w:color w:val="000000"/>
                <w:kern w:val="0"/>
                <w:sz w:val="24"/>
                <w:szCs w:val="24"/>
              </w:rPr>
              <w:t xml:space="preserve">王志磊 </w:t>
            </w:r>
            <w:bookmarkEnd w:id="0"/>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工作单位：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高青县人民医院党委书记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通讯地址：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高青县青城路11号256300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 表 团：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高青县代表团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代表证号：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15325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办公电话：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6961052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移动电话：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18353398572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电子邮箱：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邮政编码：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标  题：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关于支持高青建设引黄济淄项目的建议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类  别：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提交时段：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会议期间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是否需要联名代表确认：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否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联名人员：</w:t>
            </w:r>
            <w:r>
              <w:rPr>
                <w:rFonts w:hint="eastAsia" w:ascii="宋体" w:hAnsi="宋体" w:eastAsia="宋体" w:cs="宋体"/>
                <w:vanish/>
                <w:color w:val="000000"/>
                <w:kern w:val="0"/>
                <w:sz w:val="24"/>
                <w:szCs w:val="24"/>
              </w:rPr>
              <w:br w:type="textWrapping"/>
            </w:r>
            <w:r>
              <w:rPr>
                <w:rFonts w:hint="eastAsia" w:ascii="宋体" w:hAnsi="宋体" w:eastAsia="宋体" w:cs="宋体"/>
                <w:vanish/>
                <w:color w:val="000000"/>
                <w:kern w:val="0"/>
                <w:sz w:val="24"/>
                <w:szCs w:val="24"/>
              </w:rPr>
              <w:t xml:space="preserve">（1人联名）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tbl>
            <w:tblPr>
              <w:tblStyle w:val="4"/>
              <w:tblW w:w="5000" w:type="pct"/>
              <w:tblInd w:w="0" w:type="dxa"/>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Layout w:type="autofit"/>
              <w:tblCellMar>
                <w:top w:w="15" w:type="dxa"/>
                <w:left w:w="15" w:type="dxa"/>
                <w:bottom w:w="15" w:type="dxa"/>
                <w:right w:w="15" w:type="dxa"/>
              </w:tblCellMar>
            </w:tblPr>
            <w:tblGrid>
              <w:gridCol w:w="570"/>
              <w:gridCol w:w="493"/>
              <w:gridCol w:w="723"/>
              <w:gridCol w:w="815"/>
              <w:gridCol w:w="1490"/>
              <w:gridCol w:w="570"/>
              <w:gridCol w:w="978"/>
              <w:gridCol w:w="1420"/>
            </w:tblGrid>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restar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代表类别 </w:t>
                  </w:r>
                </w:p>
              </w:tc>
              <w:tc>
                <w:tcPr>
                  <w:tcW w:w="0" w:type="auto"/>
                  <w:vMerge w:val="restar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姓名 </w:t>
                  </w:r>
                </w:p>
              </w:tc>
              <w:tc>
                <w:tcPr>
                  <w:tcW w:w="0" w:type="auto"/>
                  <w:vMerge w:val="restar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代表团 </w:t>
                  </w:r>
                </w:p>
              </w:tc>
              <w:tc>
                <w:tcPr>
                  <w:tcW w:w="0" w:type="auto"/>
                  <w:vMerge w:val="restar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代表证号 </w:t>
                  </w:r>
                </w:p>
              </w:tc>
              <w:tc>
                <w:tcPr>
                  <w:tcW w:w="0" w:type="auto"/>
                  <w:vMerge w:val="restar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工作单位或地址 </w:t>
                  </w:r>
                </w:p>
              </w:tc>
              <w:tc>
                <w:tcPr>
                  <w:tcW w:w="0" w:type="auto"/>
                  <w:vMerge w:val="restart"/>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邮政编码 </w:t>
                  </w:r>
                </w:p>
              </w:tc>
              <w:tc>
                <w:tcPr>
                  <w:tcW w:w="0" w:type="auto"/>
                  <w:gridSpan w:val="2"/>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联系电话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vMerge w:val="continue"/>
                  <w:tcBorders>
                    <w:top w:val="single" w:color="2B7EBD" w:sz="8" w:space="0"/>
                    <w:left w:val="single" w:color="2B7EBD" w:sz="8" w:space="0"/>
                    <w:bottom w:val="single" w:color="2B7EBD" w:sz="8" w:space="0"/>
                    <w:right w:val="single" w:color="2B7EBD" w:sz="8" w:space="0"/>
                  </w:tcBorders>
                  <w:vAlign w:val="center"/>
                </w:tcPr>
                <w:p>
                  <w:pPr>
                    <w:widowControl/>
                    <w:jc w:val="left"/>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办公电话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手机电话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15" w:type="dxa"/>
                  <w:left w:w="15" w:type="dxa"/>
                  <w:bottom w:w="15" w:type="dxa"/>
                  <w:right w:w="15"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领衔代表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王志磊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高青县代表团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15325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高青县青城路11号256300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6961052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18353398572 </w:t>
                  </w:r>
                </w:p>
              </w:tc>
            </w:tr>
          </w:tbl>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 xml:space="preserve">同意联名人员：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hidden/>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vanish/>
                <w:color w:val="000000"/>
                <w:kern w:val="0"/>
                <w:sz w:val="24"/>
                <w:szCs w:val="24"/>
              </w:rPr>
            </w:pPr>
            <w:r>
              <w:rPr>
                <w:rFonts w:hint="eastAsia" w:ascii="宋体" w:hAnsi="宋体" w:eastAsia="宋体" w:cs="宋体"/>
                <w:vanish/>
                <w:color w:val="000000"/>
                <w:kern w:val="0"/>
                <w:sz w:val="24"/>
                <w:szCs w:val="24"/>
              </w:rPr>
              <w:t xml:space="preserve">不同意联名人员：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vanish/>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是否重点督办：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否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移交单位： </w:t>
            </w:r>
          </w:p>
        </w:tc>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内    容：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高青刘春家沉沙条渠和引黄济淄干渠除承担工业、生活供水之外，还承担着刘春家灌区近20万亩的农业灌溉，在农业灌溉季节，工业、生活、农业供水矛盾突出。作为淄博市唯一的沿黄区县，高青县是淄博市老工业城市重要水源地。下一步，高青县计划实施引黄济淄项目，主要建设内容为改建刘春家沉沙条渠、新建泵站1座、新建输水管道18公里、升级改造原引黄济淄干渠、改建大芦湖水库防渗墙10公里等。项目实施后，可实现工业用水与农业用水的分离，增加水库的供水保障能力和引黄济淄工程的供水保证率，大大缓解工农用水紧张的矛盾，为淄博老工业城市的经济社会高质量发展提供水资源保障。 为确保项目顺利实施，恳请市政府在以下方面对高青县给予支持： 1．积极推动该项目列入省级及以上推动黄河流域生态保护和高质量发展规划方案。 2．在国土空间规划中预留并调整项目改建用地1000余亩。 3．争取省级及以上资金支持，增加市级资金支持。 </w:t>
            </w:r>
          </w:p>
        </w:tc>
      </w:tr>
      <w:tr>
        <w:tblPrEx>
          <w:tblBorders>
            <w:top w:val="single" w:color="2B7EBD" w:sz="6" w:space="0"/>
            <w:left w:val="single" w:color="2B7EBD" w:sz="2" w:space="0"/>
            <w:bottom w:val="single" w:color="2B7EBD" w:sz="2" w:space="0"/>
            <w:right w:val="single" w:color="2B7EBD" w:sz="2" w:space="0"/>
            <w:insideH w:val="none" w:color="auto" w:sz="0" w:space="0"/>
            <w:insideV w:val="none" w:color="auto" w:sz="0" w:space="0"/>
          </w:tblBorders>
          <w:tblCellMar>
            <w:top w:w="0" w:type="dxa"/>
            <w:left w:w="0" w:type="dxa"/>
            <w:bottom w:w="0" w:type="dxa"/>
            <w:right w:w="0" w:type="dxa"/>
          </w:tblCellMar>
        </w:tblPrEx>
        <w:trPr>
          <w:trHeight w:val="360" w:hRule="atLeast"/>
        </w:trPr>
        <w:tc>
          <w:tcPr>
            <w:tcW w:w="0" w:type="auto"/>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center"/>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提交时间： </w:t>
            </w:r>
          </w:p>
        </w:tc>
        <w:tc>
          <w:tcPr>
            <w:tcW w:w="0" w:type="auto"/>
            <w:gridSpan w:val="3"/>
            <w:tcBorders>
              <w:top w:val="single" w:color="2B7EBD" w:sz="8" w:space="0"/>
              <w:left w:val="single" w:color="2B7EBD" w:sz="8" w:space="0"/>
              <w:bottom w:val="single" w:color="2B7EBD" w:sz="8" w:space="0"/>
              <w:right w:val="single" w:color="2B7EBD" w:sz="8" w:space="0"/>
            </w:tcBorders>
            <w:tcMar>
              <w:top w:w="50" w:type="dxa"/>
              <w:left w:w="50" w:type="dxa"/>
              <w:bottom w:w="50" w:type="dxa"/>
              <w:right w:w="50" w:type="dxa"/>
            </w:tcMar>
            <w:vAlign w:val="center"/>
          </w:tcPr>
          <w:p>
            <w:pPr>
              <w:widowControl/>
              <w:spacing w:line="312" w:lineRule="auto"/>
              <w:jc w:val="left"/>
              <w:rPr>
                <w:rFonts w:ascii="宋体" w:hAnsi="宋体" w:eastAsia="宋体" w:cs="宋体"/>
                <w:color w:val="000000"/>
                <w:kern w:val="0"/>
                <w:sz w:val="24"/>
                <w:szCs w:val="24"/>
              </w:rPr>
            </w:pPr>
            <w:r>
              <w:rPr>
                <w:rFonts w:hint="eastAsia" w:ascii="宋体" w:hAnsi="宋体" w:eastAsia="宋体" w:cs="宋体"/>
                <w:color w:val="000000"/>
                <w:kern w:val="0"/>
                <w:sz w:val="24"/>
                <w:szCs w:val="24"/>
              </w:rPr>
              <w:t xml:space="preserve">2020-01-04 22:04 </w:t>
            </w:r>
          </w:p>
        </w:tc>
      </w:tr>
    </w:tbl>
    <w:p/>
    <w:sectPr>
      <w:headerReference r:id="rId5" w:type="first"/>
      <w:footerReference r:id="rId8" w:type="first"/>
      <w:headerReference r:id="rId3" w:type="default"/>
      <w:footerReference r:id="rId6" w:type="default"/>
      <w:headerReference r:id="rId4" w:type="even"/>
      <w:footerReference r:id="rId7" w:type="even"/>
      <w:pgSz w:w="11906" w:h="16838"/>
      <w:pgMar w:top="2098" w:right="1531" w:bottom="2098"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中宋">
    <w:altName w:val="宋体"/>
    <w:panose1 w:val="02010600040101010101"/>
    <w:charset w:val="86"/>
    <w:family w:val="auto"/>
    <w:pitch w:val="default"/>
    <w:sig w:usb0="00000000" w:usb1="00000000" w:usb2="00000010" w:usb3="00000000" w:csb0="0004009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68396700"/>
      <w:docPartObj>
        <w:docPartGallery w:val="AutoText"/>
      </w:docPartObj>
    </w:sdtPr>
    <w:sdtContent>
      <w:p>
        <w:pPr>
          <w:pStyle w:val="2"/>
          <w:jc w:val="center"/>
        </w:pPr>
        <w:r>
          <w:fldChar w:fldCharType="begin"/>
        </w:r>
        <w:r>
          <w:instrText xml:space="preserve"> PAGE   \* MERGEFORMAT </w:instrText>
        </w:r>
        <w:r>
          <w:fldChar w:fldCharType="separate"/>
        </w:r>
        <w:r>
          <w:rPr>
            <w:lang w:val="zh-CN"/>
          </w:rPr>
          <w:t>2</w:t>
        </w:r>
        <w:r>
          <w:rPr>
            <w:lang w:val="zh-CN"/>
          </w:rPr>
          <w:fldChar w:fldCharType="end"/>
        </w:r>
      </w:p>
    </w:sdtContent>
  </w:sdt>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F77A2F"/>
    <w:rsid w:val="0000180D"/>
    <w:rsid w:val="000130C3"/>
    <w:rsid w:val="00020064"/>
    <w:rsid w:val="0002319D"/>
    <w:rsid w:val="0002331D"/>
    <w:rsid w:val="00025871"/>
    <w:rsid w:val="00030D83"/>
    <w:rsid w:val="00037FE8"/>
    <w:rsid w:val="000446FD"/>
    <w:rsid w:val="000547C4"/>
    <w:rsid w:val="00055C9F"/>
    <w:rsid w:val="00056592"/>
    <w:rsid w:val="000658FE"/>
    <w:rsid w:val="00070E3F"/>
    <w:rsid w:val="000769B9"/>
    <w:rsid w:val="00083D37"/>
    <w:rsid w:val="00086E96"/>
    <w:rsid w:val="000D60DE"/>
    <w:rsid w:val="000E06FB"/>
    <w:rsid w:val="000F7CBD"/>
    <w:rsid w:val="00111AE1"/>
    <w:rsid w:val="00116A65"/>
    <w:rsid w:val="001252DB"/>
    <w:rsid w:val="001329CC"/>
    <w:rsid w:val="00151661"/>
    <w:rsid w:val="00156AF1"/>
    <w:rsid w:val="00156F4A"/>
    <w:rsid w:val="00163353"/>
    <w:rsid w:val="00165752"/>
    <w:rsid w:val="00173A84"/>
    <w:rsid w:val="00197EFF"/>
    <w:rsid w:val="001A0CB0"/>
    <w:rsid w:val="001B5674"/>
    <w:rsid w:val="001C2538"/>
    <w:rsid w:val="001C3927"/>
    <w:rsid w:val="001D1236"/>
    <w:rsid w:val="001E1BFB"/>
    <w:rsid w:val="001E30CB"/>
    <w:rsid w:val="001F6330"/>
    <w:rsid w:val="002233D0"/>
    <w:rsid w:val="002314E4"/>
    <w:rsid w:val="00240912"/>
    <w:rsid w:val="002603BC"/>
    <w:rsid w:val="00261C7A"/>
    <w:rsid w:val="00271B7E"/>
    <w:rsid w:val="00296636"/>
    <w:rsid w:val="002A55A0"/>
    <w:rsid w:val="002A72C2"/>
    <w:rsid w:val="002D15FE"/>
    <w:rsid w:val="002D499E"/>
    <w:rsid w:val="002D76DB"/>
    <w:rsid w:val="002E22D0"/>
    <w:rsid w:val="003013E5"/>
    <w:rsid w:val="00320AAE"/>
    <w:rsid w:val="00325172"/>
    <w:rsid w:val="003320CC"/>
    <w:rsid w:val="00333598"/>
    <w:rsid w:val="003355D1"/>
    <w:rsid w:val="003468D4"/>
    <w:rsid w:val="00366DAC"/>
    <w:rsid w:val="003758C1"/>
    <w:rsid w:val="0038642C"/>
    <w:rsid w:val="00387FDF"/>
    <w:rsid w:val="003909A9"/>
    <w:rsid w:val="00394A15"/>
    <w:rsid w:val="003A29E1"/>
    <w:rsid w:val="003A4D3A"/>
    <w:rsid w:val="003B30EF"/>
    <w:rsid w:val="003C386F"/>
    <w:rsid w:val="003D2230"/>
    <w:rsid w:val="003E5B23"/>
    <w:rsid w:val="003E6C19"/>
    <w:rsid w:val="0041297D"/>
    <w:rsid w:val="00413E4D"/>
    <w:rsid w:val="00452E96"/>
    <w:rsid w:val="00454A53"/>
    <w:rsid w:val="004639D6"/>
    <w:rsid w:val="004714DD"/>
    <w:rsid w:val="00471E2F"/>
    <w:rsid w:val="00486947"/>
    <w:rsid w:val="00493E0C"/>
    <w:rsid w:val="00494D6B"/>
    <w:rsid w:val="00494ED0"/>
    <w:rsid w:val="004958F5"/>
    <w:rsid w:val="004A7EAA"/>
    <w:rsid w:val="004B4A48"/>
    <w:rsid w:val="004B5069"/>
    <w:rsid w:val="004B6C72"/>
    <w:rsid w:val="004C2634"/>
    <w:rsid w:val="004D5B2B"/>
    <w:rsid w:val="005075DB"/>
    <w:rsid w:val="005106EA"/>
    <w:rsid w:val="00550286"/>
    <w:rsid w:val="005507BF"/>
    <w:rsid w:val="00555402"/>
    <w:rsid w:val="005734EA"/>
    <w:rsid w:val="005806C2"/>
    <w:rsid w:val="005828FA"/>
    <w:rsid w:val="00583F41"/>
    <w:rsid w:val="00595332"/>
    <w:rsid w:val="00596B85"/>
    <w:rsid w:val="005B3235"/>
    <w:rsid w:val="005C00F5"/>
    <w:rsid w:val="005C2CDC"/>
    <w:rsid w:val="005C5347"/>
    <w:rsid w:val="005D5156"/>
    <w:rsid w:val="005D6B0E"/>
    <w:rsid w:val="006000FA"/>
    <w:rsid w:val="006002E7"/>
    <w:rsid w:val="00604A8F"/>
    <w:rsid w:val="006172EE"/>
    <w:rsid w:val="00637513"/>
    <w:rsid w:val="00645CE8"/>
    <w:rsid w:val="0065520E"/>
    <w:rsid w:val="00657412"/>
    <w:rsid w:val="006577BA"/>
    <w:rsid w:val="0066632C"/>
    <w:rsid w:val="006713B5"/>
    <w:rsid w:val="006815E7"/>
    <w:rsid w:val="00685A81"/>
    <w:rsid w:val="00685FFF"/>
    <w:rsid w:val="006976D9"/>
    <w:rsid w:val="00697E43"/>
    <w:rsid w:val="006A3697"/>
    <w:rsid w:val="006A4506"/>
    <w:rsid w:val="006A5B8B"/>
    <w:rsid w:val="006B0B00"/>
    <w:rsid w:val="006B0CBC"/>
    <w:rsid w:val="006B3E89"/>
    <w:rsid w:val="006C48AF"/>
    <w:rsid w:val="006C4E76"/>
    <w:rsid w:val="006D4A0F"/>
    <w:rsid w:val="006E3BD3"/>
    <w:rsid w:val="006E733F"/>
    <w:rsid w:val="006E76C4"/>
    <w:rsid w:val="006F0472"/>
    <w:rsid w:val="007004F7"/>
    <w:rsid w:val="00702D5A"/>
    <w:rsid w:val="00711A78"/>
    <w:rsid w:val="00742186"/>
    <w:rsid w:val="00746DD8"/>
    <w:rsid w:val="007543C4"/>
    <w:rsid w:val="007544F8"/>
    <w:rsid w:val="00790937"/>
    <w:rsid w:val="007978C5"/>
    <w:rsid w:val="007C79F0"/>
    <w:rsid w:val="007D36CD"/>
    <w:rsid w:val="007F1FC6"/>
    <w:rsid w:val="007F68CD"/>
    <w:rsid w:val="00835045"/>
    <w:rsid w:val="00845610"/>
    <w:rsid w:val="00845765"/>
    <w:rsid w:val="0086017B"/>
    <w:rsid w:val="008624F4"/>
    <w:rsid w:val="0086254E"/>
    <w:rsid w:val="008755E2"/>
    <w:rsid w:val="00884719"/>
    <w:rsid w:val="00887182"/>
    <w:rsid w:val="00892F7A"/>
    <w:rsid w:val="008A46C9"/>
    <w:rsid w:val="008A6DF5"/>
    <w:rsid w:val="008A7A41"/>
    <w:rsid w:val="008D52AD"/>
    <w:rsid w:val="008D6C23"/>
    <w:rsid w:val="008D7542"/>
    <w:rsid w:val="008E2DA8"/>
    <w:rsid w:val="008E79FB"/>
    <w:rsid w:val="0090116E"/>
    <w:rsid w:val="00904AC3"/>
    <w:rsid w:val="00914E0B"/>
    <w:rsid w:val="0093007A"/>
    <w:rsid w:val="009339D4"/>
    <w:rsid w:val="00934999"/>
    <w:rsid w:val="0094391C"/>
    <w:rsid w:val="009663DA"/>
    <w:rsid w:val="009A454B"/>
    <w:rsid w:val="009B193E"/>
    <w:rsid w:val="009B4C5D"/>
    <w:rsid w:val="009D0BC6"/>
    <w:rsid w:val="009D42C9"/>
    <w:rsid w:val="009D4934"/>
    <w:rsid w:val="009E4D1D"/>
    <w:rsid w:val="00A10755"/>
    <w:rsid w:val="00A10B8C"/>
    <w:rsid w:val="00A12F8E"/>
    <w:rsid w:val="00A43B5D"/>
    <w:rsid w:val="00A4771F"/>
    <w:rsid w:val="00A62425"/>
    <w:rsid w:val="00A62FF3"/>
    <w:rsid w:val="00A73A23"/>
    <w:rsid w:val="00A8417B"/>
    <w:rsid w:val="00A977DD"/>
    <w:rsid w:val="00AB1EB4"/>
    <w:rsid w:val="00AB21C1"/>
    <w:rsid w:val="00AC70D9"/>
    <w:rsid w:val="00AD1284"/>
    <w:rsid w:val="00AD5123"/>
    <w:rsid w:val="00AE7275"/>
    <w:rsid w:val="00AF3B3D"/>
    <w:rsid w:val="00B13772"/>
    <w:rsid w:val="00B2387C"/>
    <w:rsid w:val="00B309EF"/>
    <w:rsid w:val="00B44C7B"/>
    <w:rsid w:val="00B57C86"/>
    <w:rsid w:val="00B66143"/>
    <w:rsid w:val="00BA1D05"/>
    <w:rsid w:val="00BC23BC"/>
    <w:rsid w:val="00C03272"/>
    <w:rsid w:val="00C03B7B"/>
    <w:rsid w:val="00C20C1A"/>
    <w:rsid w:val="00C41E79"/>
    <w:rsid w:val="00C57B6F"/>
    <w:rsid w:val="00C81BF9"/>
    <w:rsid w:val="00CA5391"/>
    <w:rsid w:val="00CA7A32"/>
    <w:rsid w:val="00CC59CE"/>
    <w:rsid w:val="00CD4A1C"/>
    <w:rsid w:val="00CD516A"/>
    <w:rsid w:val="00CF3FE1"/>
    <w:rsid w:val="00D12737"/>
    <w:rsid w:val="00D368EB"/>
    <w:rsid w:val="00D44517"/>
    <w:rsid w:val="00D751B0"/>
    <w:rsid w:val="00D75E00"/>
    <w:rsid w:val="00D8639B"/>
    <w:rsid w:val="00D87AFE"/>
    <w:rsid w:val="00D934F5"/>
    <w:rsid w:val="00DB071F"/>
    <w:rsid w:val="00DB203E"/>
    <w:rsid w:val="00DC6800"/>
    <w:rsid w:val="00DD3AEC"/>
    <w:rsid w:val="00E00305"/>
    <w:rsid w:val="00E10501"/>
    <w:rsid w:val="00E20ACE"/>
    <w:rsid w:val="00E30B45"/>
    <w:rsid w:val="00E31D9C"/>
    <w:rsid w:val="00E3303D"/>
    <w:rsid w:val="00E5141B"/>
    <w:rsid w:val="00E62E0D"/>
    <w:rsid w:val="00E62ECA"/>
    <w:rsid w:val="00E6494C"/>
    <w:rsid w:val="00E70098"/>
    <w:rsid w:val="00E70497"/>
    <w:rsid w:val="00E72443"/>
    <w:rsid w:val="00E82CBF"/>
    <w:rsid w:val="00E85DA3"/>
    <w:rsid w:val="00EA0222"/>
    <w:rsid w:val="00EA51B3"/>
    <w:rsid w:val="00EC258C"/>
    <w:rsid w:val="00EC664E"/>
    <w:rsid w:val="00EE092D"/>
    <w:rsid w:val="00EE3482"/>
    <w:rsid w:val="00EE57D3"/>
    <w:rsid w:val="00EF1A0F"/>
    <w:rsid w:val="00F00BEE"/>
    <w:rsid w:val="00F114AA"/>
    <w:rsid w:val="00F3266D"/>
    <w:rsid w:val="00F46585"/>
    <w:rsid w:val="00F46AA4"/>
    <w:rsid w:val="00F77A2F"/>
    <w:rsid w:val="00F875DD"/>
    <w:rsid w:val="00F93FE9"/>
    <w:rsid w:val="00F96A78"/>
    <w:rsid w:val="00FA215F"/>
    <w:rsid w:val="00FA3FD6"/>
    <w:rsid w:val="00FA65DF"/>
    <w:rsid w:val="00FA6A9D"/>
    <w:rsid w:val="00FE05F9"/>
    <w:rsid w:val="00FE3F2F"/>
    <w:rsid w:val="05F709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qFormat/>
    <w:uiPriority w:val="99"/>
    <w:pPr>
      <w:tabs>
        <w:tab w:val="center" w:pos="4153"/>
        <w:tab w:val="right" w:pos="8306"/>
      </w:tabs>
      <w:snapToGrid w:val="0"/>
      <w:jc w:val="left"/>
    </w:pPr>
    <w:rPr>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qFormat/>
    <w:uiPriority w:val="99"/>
    <w:rPr>
      <w:sz w:val="18"/>
      <w:szCs w:val="18"/>
    </w:rPr>
  </w:style>
  <w:style w:type="paragraph" w:styleId="8">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201</Words>
  <Characters>1148</Characters>
  <Lines>9</Lines>
  <Paragraphs>2</Paragraphs>
  <TotalTime>7</TotalTime>
  <ScaleCrop>false</ScaleCrop>
  <LinksUpToDate>false</LinksUpToDate>
  <CharactersWithSpaces>1347</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2020-03-16T07:10:00Z</dcterms:created>
  <dc:creator>徐成利</dc:creator>
  <cp:lastModifiedBy>周小花</cp:lastModifiedBy>
  <dcterms:modified xsi:type="dcterms:W3CDTF">2020-12-14T08:07:14Z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